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AD570" w14:textId="77777777" w:rsidR="00990AD2" w:rsidRPr="00990AD2" w:rsidRDefault="00990AD2" w:rsidP="00990AD2">
      <w:pPr>
        <w:pBdr>
          <w:bottom w:val="single" w:sz="6" w:space="12" w:color="AAAAAA"/>
        </w:pBdr>
        <w:shd w:val="clear" w:color="auto" w:fill="F8F8F8"/>
        <w:jc w:val="both"/>
        <w:outlineLvl w:val="2"/>
        <w:rPr>
          <w:rFonts w:ascii="Verdana" w:eastAsia="Times New Roman" w:hAnsi="Verdana" w:cs="Times New Roman"/>
          <w:color w:val="000000"/>
          <w:sz w:val="31"/>
          <w:szCs w:val="31"/>
        </w:rPr>
      </w:pPr>
      <w:r w:rsidRPr="00990AD2">
        <w:rPr>
          <w:rFonts w:ascii="Verdana" w:eastAsia="Times New Roman" w:hAnsi="Verdana" w:cs="Times New Roman"/>
          <w:color w:val="000000"/>
          <w:sz w:val="31"/>
          <w:szCs w:val="31"/>
        </w:rPr>
        <w:t>Resolución de 9 de marzo de 2010, de la Dirección General de Trabajo, por la que se registra y publica el XI Convenio colectivo de ámbito estatal de centros de asistencia y educación infantil.</w:t>
      </w:r>
    </w:p>
    <w:p w14:paraId="749AE2EE" w14:textId="77777777" w:rsidR="00990AD2" w:rsidRDefault="00990AD2" w:rsidP="00990AD2">
      <w:pPr>
        <w:shd w:val="clear" w:color="auto" w:fill="FFFFFF"/>
        <w:spacing w:before="360" w:after="180"/>
        <w:jc w:val="both"/>
        <w:rPr>
          <w:rFonts w:ascii="Verdana" w:hAnsi="Verdana" w:cs="Times New Roman"/>
          <w:b/>
          <w:bCs/>
          <w:color w:val="333333"/>
          <w:sz w:val="19"/>
          <w:szCs w:val="19"/>
        </w:rPr>
      </w:pPr>
      <w:r w:rsidRPr="00990AD2">
        <w:rPr>
          <w:rFonts w:ascii="Verdana" w:hAnsi="Verdana" w:cs="Times New Roman"/>
          <w:b/>
          <w:bCs/>
          <w:color w:val="333333"/>
          <w:sz w:val="19"/>
          <w:szCs w:val="19"/>
        </w:rPr>
        <w:t>https://www.boe.es/diario_boe/txt.php?id=BOE-A-2010-4729</w:t>
      </w:r>
    </w:p>
    <w:p w14:paraId="7500C778" w14:textId="77777777" w:rsidR="00990AD2" w:rsidRPr="00990AD2" w:rsidRDefault="00990AD2" w:rsidP="00990AD2">
      <w:pPr>
        <w:shd w:val="clear" w:color="auto" w:fill="FFFFFF"/>
        <w:spacing w:before="360" w:after="180"/>
        <w:jc w:val="both"/>
        <w:rPr>
          <w:rFonts w:ascii="Verdana" w:hAnsi="Verdana" w:cs="Times New Roman"/>
          <w:b/>
          <w:bCs/>
          <w:color w:val="333333"/>
          <w:sz w:val="19"/>
          <w:szCs w:val="19"/>
        </w:rPr>
      </w:pPr>
      <w:r w:rsidRPr="00990AD2">
        <w:rPr>
          <w:rFonts w:ascii="Verdana" w:hAnsi="Verdana" w:cs="Times New Roman"/>
          <w:b/>
          <w:bCs/>
          <w:color w:val="333333"/>
          <w:sz w:val="19"/>
          <w:szCs w:val="19"/>
        </w:rPr>
        <w:t>Disposición transitoria sexta.</w:t>
      </w:r>
    </w:p>
    <w:p w14:paraId="39F14AB1" w14:textId="77777777" w:rsidR="00990AD2" w:rsidRPr="00990AD2" w:rsidRDefault="00990AD2" w:rsidP="00990AD2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333333"/>
          <w:sz w:val="19"/>
          <w:szCs w:val="19"/>
        </w:rPr>
      </w:pPr>
      <w:r w:rsidRPr="00990AD2">
        <w:rPr>
          <w:rFonts w:ascii="Verdana" w:hAnsi="Verdana" w:cs="Times New Roman"/>
          <w:color w:val="333333"/>
          <w:sz w:val="19"/>
          <w:szCs w:val="19"/>
        </w:rPr>
        <w:t>A los efectos de equiparación de las antiguas categorías profesionales, la reclasificación se llevará a cabo de la siguiente manera: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atos"/>
      </w:tblPr>
      <w:tblGrid>
        <w:gridCol w:w="2957"/>
        <w:gridCol w:w="3535"/>
      </w:tblGrid>
      <w:tr w:rsidR="00990AD2" w:rsidRPr="00990AD2" w14:paraId="7B1DB22A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8CB4B21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Categoría profesional </w:t>
            </w:r>
            <w:r w:rsidRPr="00990AD2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br/>
              <w:t>XI Convenio Colectivo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A0E213C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t>Categoría profesional </w:t>
            </w:r>
            <w:r w:rsidRPr="00990AD2">
              <w:rPr>
                <w:rFonts w:ascii="Verdana" w:hAnsi="Verdana" w:cs="Times New Roman"/>
                <w:b/>
                <w:bCs/>
                <w:color w:val="333333"/>
                <w:sz w:val="17"/>
                <w:szCs w:val="17"/>
              </w:rPr>
              <w:br/>
              <w:t>X Convenio Colectivo</w:t>
            </w:r>
          </w:p>
        </w:tc>
      </w:tr>
      <w:tr w:rsidR="00990AD2" w:rsidRPr="00990AD2" w14:paraId="3453924D" w14:textId="77777777" w:rsidTr="00990AD2">
        <w:tc>
          <w:tcPr>
            <w:tcW w:w="0" w:type="auto"/>
            <w:gridSpan w:val="2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D48FE61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Grupo I: Personal directivo</w:t>
            </w:r>
          </w:p>
        </w:tc>
      </w:tr>
      <w:tr w:rsidR="00990AD2" w:rsidRPr="00990AD2" w14:paraId="18C3EB5A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5205D42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Director Gerente.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A652D1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Director Gerente.</w:t>
            </w:r>
          </w:p>
        </w:tc>
      </w:tr>
      <w:tr w:rsidR="00990AD2" w:rsidRPr="00990AD2" w14:paraId="601E9C3E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F28A3DA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Subdirector.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522B8F6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Subdirector.</w:t>
            </w:r>
          </w:p>
        </w:tc>
      </w:tr>
      <w:tr w:rsidR="00990AD2" w:rsidRPr="00990AD2" w14:paraId="5934F2EA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5CDF6D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bookmarkStart w:id="0" w:name="_GoBack"/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Director Pedagógico.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F41777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Director Pedagógico.</w:t>
            </w:r>
          </w:p>
        </w:tc>
      </w:tr>
      <w:bookmarkEnd w:id="0"/>
      <w:tr w:rsidR="00990AD2" w:rsidRPr="00990AD2" w14:paraId="4B58EECB" w14:textId="77777777" w:rsidTr="00990AD2">
        <w:tc>
          <w:tcPr>
            <w:tcW w:w="0" w:type="auto"/>
            <w:gridSpan w:val="2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F57EE2C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Grupo II: Personal de aula</w:t>
            </w:r>
          </w:p>
        </w:tc>
      </w:tr>
      <w:tr w:rsidR="00990AD2" w:rsidRPr="00990AD2" w14:paraId="6DA8BD93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DCDAF4C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Maestro.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6CAD060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Maestro.</w:t>
            </w:r>
          </w:p>
        </w:tc>
      </w:tr>
      <w:tr w:rsidR="00990AD2" w:rsidRPr="00990AD2" w14:paraId="0F05EA4B" w14:textId="77777777" w:rsidTr="00990AD2">
        <w:tc>
          <w:tcPr>
            <w:tcW w:w="0" w:type="auto"/>
            <w:vMerge w:val="restart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D7DB446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Educador Infantil.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A79D5A4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Educador Infantil.</w:t>
            </w:r>
          </w:p>
        </w:tc>
      </w:tr>
      <w:tr w:rsidR="00990AD2" w:rsidRPr="00990AD2" w14:paraId="1BA36732" w14:textId="77777777" w:rsidTr="00990AD2">
        <w:tc>
          <w:tcPr>
            <w:tcW w:w="0" w:type="auto"/>
            <w:vMerge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vAlign w:val="center"/>
            <w:hideMark/>
          </w:tcPr>
          <w:p w14:paraId="70FA006E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EF7D36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Técnico Superior en Educación Infantil.</w:t>
            </w:r>
          </w:p>
        </w:tc>
      </w:tr>
      <w:tr w:rsidR="00990AD2" w:rsidRPr="00990AD2" w14:paraId="3A25AA5B" w14:textId="77777777" w:rsidTr="00990AD2">
        <w:tc>
          <w:tcPr>
            <w:tcW w:w="0" w:type="auto"/>
            <w:vMerge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vAlign w:val="center"/>
            <w:hideMark/>
          </w:tcPr>
          <w:p w14:paraId="66BAB630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EC4527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Técnico Especialista.</w:t>
            </w:r>
          </w:p>
        </w:tc>
      </w:tr>
      <w:tr w:rsidR="00990AD2" w:rsidRPr="00990AD2" w14:paraId="2E730D6B" w14:textId="77777777" w:rsidTr="00990AD2">
        <w:tc>
          <w:tcPr>
            <w:tcW w:w="0" w:type="auto"/>
            <w:gridSpan w:val="2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2053FF2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Grupo III: Personal de apoyo</w:t>
            </w:r>
          </w:p>
        </w:tc>
      </w:tr>
      <w:tr w:rsidR="00990AD2" w:rsidRPr="00990AD2" w14:paraId="6F76F9A2" w14:textId="77777777" w:rsidTr="00990AD2">
        <w:tc>
          <w:tcPr>
            <w:tcW w:w="0" w:type="auto"/>
            <w:vMerge w:val="restart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D687EF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Titulado Superior.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72988EE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Psicólogo.</w:t>
            </w:r>
          </w:p>
        </w:tc>
      </w:tr>
      <w:tr w:rsidR="00990AD2" w:rsidRPr="00990AD2" w14:paraId="16A2C533" w14:textId="77777777" w:rsidTr="00990AD2">
        <w:tc>
          <w:tcPr>
            <w:tcW w:w="0" w:type="auto"/>
            <w:vMerge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vAlign w:val="center"/>
            <w:hideMark/>
          </w:tcPr>
          <w:p w14:paraId="4253C0A0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2118EDF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Pedagogo.</w:t>
            </w:r>
          </w:p>
        </w:tc>
      </w:tr>
      <w:tr w:rsidR="00990AD2" w:rsidRPr="00990AD2" w14:paraId="62DD4742" w14:textId="77777777" w:rsidTr="00990AD2">
        <w:tc>
          <w:tcPr>
            <w:tcW w:w="0" w:type="auto"/>
            <w:vMerge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vAlign w:val="center"/>
            <w:hideMark/>
          </w:tcPr>
          <w:p w14:paraId="7D73F43D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646DC9A2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Médico. </w:t>
            </w: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Otros.</w:t>
            </w:r>
          </w:p>
        </w:tc>
      </w:tr>
      <w:tr w:rsidR="00990AD2" w:rsidRPr="00990AD2" w14:paraId="2C609AE6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E038F08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Titulado Medio.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99320DD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Asistente Social. </w:t>
            </w: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br/>
              <w:t>Otros.</w:t>
            </w:r>
          </w:p>
        </w:tc>
      </w:tr>
      <w:tr w:rsidR="00990AD2" w:rsidRPr="00990AD2" w14:paraId="0750CBBB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1233084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Auxiliar.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E08EBF5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Auxiliar.</w:t>
            </w:r>
          </w:p>
        </w:tc>
      </w:tr>
      <w:tr w:rsidR="00990AD2" w:rsidRPr="00990AD2" w14:paraId="5F07F62B" w14:textId="77777777" w:rsidTr="00990AD2">
        <w:tc>
          <w:tcPr>
            <w:tcW w:w="0" w:type="auto"/>
            <w:gridSpan w:val="2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1A4817A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Grupo IV: Personal de administración y servicios</w:t>
            </w:r>
          </w:p>
        </w:tc>
      </w:tr>
      <w:tr w:rsidR="00990AD2" w:rsidRPr="00990AD2" w14:paraId="1FB2A712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F7BA916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Cocina.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612862F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cocina.</w:t>
            </w:r>
          </w:p>
        </w:tc>
      </w:tr>
      <w:tr w:rsidR="00990AD2" w:rsidRPr="00990AD2" w14:paraId="7D7F30B6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3C029E5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Limpieza.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E13ED31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limpieza.</w:t>
            </w:r>
          </w:p>
        </w:tc>
      </w:tr>
      <w:tr w:rsidR="00990AD2" w:rsidRPr="00990AD2" w14:paraId="7C016AA5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137CB400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mantenimiento.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32121D79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mantenimiento.</w:t>
            </w:r>
          </w:p>
        </w:tc>
      </w:tr>
      <w:tr w:rsidR="00990AD2" w:rsidRPr="00990AD2" w14:paraId="7711BCB0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5D6524EA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Servicios generales.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0C461148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Personal de servicios generales.</w:t>
            </w:r>
          </w:p>
        </w:tc>
      </w:tr>
      <w:tr w:rsidR="00990AD2" w:rsidRPr="00990AD2" w14:paraId="4D348193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E809B5A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Administrativo.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26D4CFCC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Administrativo.</w:t>
            </w:r>
          </w:p>
        </w:tc>
      </w:tr>
      <w:tr w:rsidR="00990AD2" w:rsidRPr="00990AD2" w14:paraId="47F99B87" w14:textId="77777777" w:rsidTr="00990AD2">
        <w:tc>
          <w:tcPr>
            <w:tcW w:w="0" w:type="auto"/>
            <w:gridSpan w:val="2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725BD4A4" w14:textId="77777777" w:rsidR="00990AD2" w:rsidRPr="00990AD2" w:rsidRDefault="00990AD2" w:rsidP="00990AD2">
            <w:pPr>
              <w:jc w:val="center"/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Otros</w:t>
            </w:r>
          </w:p>
        </w:tc>
      </w:tr>
      <w:tr w:rsidR="00990AD2" w:rsidRPr="00990AD2" w14:paraId="49A78689" w14:textId="77777777" w:rsidTr="00990AD2"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D05EF0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Contratado para la formación.</w:t>
            </w:r>
          </w:p>
        </w:tc>
        <w:tc>
          <w:tcPr>
            <w:tcW w:w="0" w:type="auto"/>
            <w:tcBorders>
              <w:top w:val="single" w:sz="6" w:space="0" w:color="A0B0C0"/>
              <w:left w:val="single" w:sz="6" w:space="0" w:color="A0B0C0"/>
              <w:bottom w:val="single" w:sz="6" w:space="0" w:color="A0B0C0"/>
              <w:right w:val="single" w:sz="6" w:space="0" w:color="A0B0C0"/>
            </w:tcBorders>
            <w:shd w:val="clear" w:color="auto" w:fill="FFFF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14:paraId="4DD6EF4F" w14:textId="77777777" w:rsidR="00990AD2" w:rsidRPr="00990AD2" w:rsidRDefault="00990AD2" w:rsidP="00990AD2">
            <w:pPr>
              <w:rPr>
                <w:rFonts w:ascii="Verdana" w:hAnsi="Verdana" w:cs="Times New Roman"/>
                <w:color w:val="333333"/>
                <w:sz w:val="17"/>
                <w:szCs w:val="17"/>
              </w:rPr>
            </w:pPr>
            <w:r w:rsidRPr="00990AD2">
              <w:rPr>
                <w:rFonts w:ascii="Verdana" w:hAnsi="Verdana" w:cs="Times New Roman"/>
                <w:color w:val="333333"/>
                <w:sz w:val="17"/>
                <w:szCs w:val="17"/>
              </w:rPr>
              <w:t>Contratado para la formación.</w:t>
            </w:r>
          </w:p>
        </w:tc>
      </w:tr>
    </w:tbl>
    <w:p w14:paraId="3AE111A2" w14:textId="77777777" w:rsidR="00990AD2" w:rsidRPr="00990AD2" w:rsidRDefault="00990AD2" w:rsidP="00990AD2">
      <w:pPr>
        <w:shd w:val="clear" w:color="auto" w:fill="FFFFFF"/>
        <w:spacing w:before="360" w:after="180"/>
        <w:ind w:firstLine="360"/>
        <w:jc w:val="both"/>
        <w:rPr>
          <w:rFonts w:ascii="Verdana" w:hAnsi="Verdana" w:cs="Times New Roman"/>
          <w:color w:val="333333"/>
          <w:sz w:val="19"/>
          <w:szCs w:val="19"/>
        </w:rPr>
      </w:pPr>
      <w:r w:rsidRPr="00990AD2">
        <w:rPr>
          <w:rFonts w:ascii="Verdana" w:hAnsi="Verdana" w:cs="Times New Roman"/>
          <w:color w:val="333333"/>
          <w:sz w:val="19"/>
          <w:szCs w:val="19"/>
        </w:rPr>
        <w:t>En los centros autorizados por el Ministerio de Educación y Ciencia, o por la Administración Educativa competente, para impartir enseñanzas a los niños de 0 a 3 años, los trabajadores, con la categoría profesional de Técnicos especialistas, a tenor de lo establecido ya en el IX Convenio Colectivo, siempre que reuniesen la titulación académica requerida o habilitación correspondiente, se debieron haber reclasificados en Técnico superior en educación infantil. Y con el presente convenio se volverán a reclasificar en la categoría profesional de Educador Infantil.</w:t>
      </w:r>
    </w:p>
    <w:p w14:paraId="676E41DA" w14:textId="77777777" w:rsidR="00990AD2" w:rsidRPr="00990AD2" w:rsidRDefault="00990AD2" w:rsidP="00990AD2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333333"/>
          <w:sz w:val="19"/>
          <w:szCs w:val="19"/>
        </w:rPr>
      </w:pPr>
      <w:r w:rsidRPr="00990AD2">
        <w:rPr>
          <w:rFonts w:ascii="Verdana" w:hAnsi="Verdana" w:cs="Times New Roman"/>
          <w:color w:val="333333"/>
          <w:sz w:val="19"/>
          <w:szCs w:val="19"/>
        </w:rPr>
        <w:t>En los centros no autorizados por la Administración Educativa competente para impartir enseñanzas a los niños de 0 a 3 años, los trabajadores, con la categoría profesional de Técnico especialista, siempre que reúnan la titulación académica requerida o habilitación correspondiente, se reclasificarán en la categoría profesional de Educador Infantil.</w:t>
      </w:r>
    </w:p>
    <w:p w14:paraId="0BE12569" w14:textId="77777777" w:rsidR="00337FB7" w:rsidRPr="00990AD2" w:rsidRDefault="00990AD2" w:rsidP="00990AD2">
      <w:pPr>
        <w:shd w:val="clear" w:color="auto" w:fill="FFFFFF"/>
        <w:spacing w:before="180" w:after="180"/>
        <w:ind w:firstLine="360"/>
        <w:jc w:val="both"/>
        <w:rPr>
          <w:rFonts w:ascii="Verdana" w:hAnsi="Verdana" w:cs="Times New Roman"/>
          <w:color w:val="333333"/>
          <w:sz w:val="19"/>
          <w:szCs w:val="19"/>
        </w:rPr>
      </w:pPr>
      <w:r w:rsidRPr="00990AD2">
        <w:rPr>
          <w:rFonts w:ascii="Verdana" w:hAnsi="Verdana" w:cs="Times New Roman"/>
          <w:color w:val="333333"/>
          <w:sz w:val="19"/>
          <w:szCs w:val="19"/>
        </w:rPr>
        <w:t>La antigua categoría de Asistente infantil, se mantiene a extinguir, por lo que las nuevas contrataciones de este personal se realizarán bajo la categoría profesional de Auxiliar, dentro del grupo III: Personal de apoyo.</w:t>
      </w:r>
    </w:p>
    <w:sectPr w:rsidR="00337FB7" w:rsidRPr="00990AD2" w:rsidSect="00990AD2">
      <w:pgSz w:w="11900" w:h="16840"/>
      <w:pgMar w:top="324" w:right="1134" w:bottom="4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D2"/>
    <w:rsid w:val="00330BE7"/>
    <w:rsid w:val="00337FB7"/>
    <w:rsid w:val="0099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0265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990AD2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rticulo">
    <w:name w:val="articulo"/>
    <w:basedOn w:val="Normal"/>
    <w:rsid w:val="00990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rrafo">
    <w:name w:val="parrafo"/>
    <w:basedOn w:val="Normal"/>
    <w:rsid w:val="00990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zatabla">
    <w:name w:val="cabeza_tabla"/>
    <w:basedOn w:val="Normal"/>
    <w:rsid w:val="00990A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990AD2"/>
  </w:style>
  <w:style w:type="paragraph" w:customStyle="1" w:styleId="cuerpotablacentro">
    <w:name w:val="cuerpo_tabla_centro"/>
    <w:basedOn w:val="Normal"/>
    <w:rsid w:val="00990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uerpotablaizq">
    <w:name w:val="cuerpo_tabla_izq"/>
    <w:basedOn w:val="Normal"/>
    <w:rsid w:val="00990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arrafo2">
    <w:name w:val="parrafo_2"/>
    <w:basedOn w:val="Normal"/>
    <w:rsid w:val="00990AD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990AD2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376</Words>
  <Characters>2068</Characters>
  <Application>Microsoft Macintosh Word</Application>
  <DocSecurity>0</DocSecurity>
  <Lines>17</Lines>
  <Paragraphs>4</Paragraphs>
  <ScaleCrop>false</ScaleCrop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2015-09-18T22:57:00Z</dcterms:created>
  <dcterms:modified xsi:type="dcterms:W3CDTF">2015-09-18T23:02:00Z</dcterms:modified>
</cp:coreProperties>
</file>